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郑州市破产管理人协会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第二届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监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事会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监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推荐表</w:t>
      </w:r>
    </w:p>
    <w:p/>
    <w:tbl>
      <w:tblPr>
        <w:tblStyle w:val="4"/>
        <w:tblpPr w:leftFromText="180" w:rightFromText="180" w:vertAnchor="text" w:horzAnchor="page" w:tblpX="1027" w:tblpY="468"/>
        <w:tblOverlap w:val="never"/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7"/>
        <w:gridCol w:w="2273"/>
        <w:gridCol w:w="121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推荐监事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男□    女□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 职务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  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35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负责人签字：                （单位公章）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年    月  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YmRjZDI2M2MwNzAzZTMxMTc2ZmM3ODQ5N2U2MzIifQ=="/>
  </w:docVars>
  <w:rsids>
    <w:rsidRoot w:val="00000000"/>
    <w:rsid w:val="13D979B3"/>
    <w:rsid w:val="283F090E"/>
    <w:rsid w:val="2EEA15D4"/>
    <w:rsid w:val="5449215C"/>
    <w:rsid w:val="6AD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2023-05-12T09:48:00Z</dcterms:created>
  <dc:creator>Administrator</dc:creator>
  <cp:lastModifiedBy>郑州市破产管理人协会</cp:lastModifiedBy>
  <dcterms:modified xsi:type="dcterms:W3CDTF">2023-05-14T02:53:13Z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B4011C9816B94F109AFE7627612C9EFA_12</vt:lpwstr>
  </property>
</Properties>
</file>